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F14EE0" w:rsidRDefault="00661F3A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661F3A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TDC-20 : Micro-fluorescence X dans un MEB 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F14EE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F14EE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</w:p>
    <w:p w:rsidR="00E43817" w:rsidRPr="00671F7C" w:rsidRDefault="00E43817" w:rsidP="00E43817">
      <w:pPr>
        <w:spacing w:line="360" w:lineRule="auto"/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proofErr w:type="gramStart"/>
      <w:r w:rsidRPr="00671F7C">
        <w:rPr>
          <w:rFonts w:asciiTheme="minorHAnsi" w:hAnsiTheme="minorHAnsi"/>
          <w:color w:val="3333FF"/>
        </w:rPr>
        <w:t>e-mail</w:t>
      </w:r>
      <w:proofErr w:type="gramEnd"/>
      <w:r w:rsidRPr="00671F7C">
        <w:rPr>
          <w:rFonts w:asciiTheme="minorHAnsi" w:hAnsiTheme="minorHAnsi"/>
          <w:color w:val="3333FF"/>
        </w:rPr>
        <w:t xml:space="preserve"> : 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  <w:bookmarkStart w:id="1" w:name="_GoBack"/>
      <w:bookmarkEnd w:id="1"/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015" w:rsidRDefault="006B1015"/>
    <w:p w:rsidR="006B1015" w:rsidRDefault="006B1015"/>
  </w:endnote>
  <w:endnote w:type="continuationSeparator" w:id="0">
    <w:p w:rsidR="006B1015" w:rsidRDefault="006B1015"/>
    <w:p w:rsidR="006B1015" w:rsidRDefault="006B1015"/>
  </w:endnote>
  <w:endnote w:type="continuationNotice" w:id="1">
    <w:p w:rsidR="006B1015" w:rsidRDefault="006B1015"/>
    <w:p w:rsidR="006B1015" w:rsidRDefault="006B1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E43817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E43817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015" w:rsidRDefault="006B1015">
      <w:r>
        <w:separator/>
      </w:r>
    </w:p>
  </w:footnote>
  <w:footnote w:type="continuationSeparator" w:id="0">
    <w:p w:rsidR="006B1015" w:rsidRDefault="006B1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EF2032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EF2032">
      <w:rPr>
        <w:rFonts w:asciiTheme="minorHAnsi" w:hAnsiTheme="minorHAnsi"/>
        <w:sz w:val="24"/>
      </w:rPr>
      <w:t>TDC-</w:t>
    </w:r>
    <w:r w:rsidR="00661F3A">
      <w:rPr>
        <w:rFonts w:asciiTheme="minorHAnsi" w:hAnsiTheme="minorHAnsi"/>
        <w:sz w:val="24"/>
      </w:rPr>
      <w:t>20</w:t>
    </w:r>
    <w:r w:rsidRPr="00EF2032">
      <w:rPr>
        <w:rFonts w:asciiTheme="minorHAnsi" w:hAnsiTheme="minorHAnsi"/>
        <w:sz w:val="24"/>
      </w:rPr>
      <w:t xml:space="preserve"> : </w:t>
    </w:r>
    <w:r w:rsidR="00661F3A" w:rsidRPr="00661F3A">
      <w:rPr>
        <w:rFonts w:asciiTheme="minorHAnsi" w:hAnsiTheme="minorHAnsi"/>
        <w:sz w:val="24"/>
      </w:rPr>
      <w:t>Micro-fluorescence X dans un MEB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2A02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0484C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33A6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1F3A"/>
    <w:rsid w:val="00662702"/>
    <w:rsid w:val="00664F57"/>
    <w:rsid w:val="0067587B"/>
    <w:rsid w:val="006A3D1F"/>
    <w:rsid w:val="006B1015"/>
    <w:rsid w:val="006B6023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3817"/>
    <w:rsid w:val="00E44906"/>
    <w:rsid w:val="00E45D00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EF2032"/>
    <w:rsid w:val="00F00D34"/>
    <w:rsid w:val="00F14EE0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6DA7-DFEC-430F-B586-F7A863F7B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268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3</cp:revision>
  <cp:lastPrinted>2012-04-30T15:20:00Z</cp:lastPrinted>
  <dcterms:created xsi:type="dcterms:W3CDTF">2017-05-15T06:35:00Z</dcterms:created>
  <dcterms:modified xsi:type="dcterms:W3CDTF">2017-05-15T07:01:00Z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